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8955" w14:textId="0573CD0A" w:rsidR="00257A74" w:rsidRPr="00C827E8" w:rsidRDefault="00D2551D" w:rsidP="00257A74">
      <w:pPr>
        <w:pStyle w:val="Naslov1"/>
        <w:rPr>
          <w:lang w:val="sl-SI"/>
        </w:rPr>
      </w:pPr>
      <w:r>
        <w:rPr>
          <w:lang w:val="sl-SI"/>
        </w:rPr>
        <w:t>D</w:t>
      </w:r>
      <w:r w:rsidR="00257A74" w:rsidRPr="00C827E8">
        <w:rPr>
          <w:lang w:val="sl-SI"/>
        </w:rPr>
        <w:t>O</w:t>
      </w:r>
      <w:bookmarkStart w:id="0" w:name="_GoBack"/>
      <w:bookmarkEnd w:id="0"/>
      <w:r w:rsidR="00257A74" w:rsidRPr="00C827E8">
        <w:rPr>
          <w:lang w:val="sl-SI"/>
        </w:rPr>
        <w:t>DATKI, priloge:</w:t>
      </w:r>
    </w:p>
    <w:p w14:paraId="1078E4BB" w14:textId="75DAA395" w:rsidR="00257A74" w:rsidRPr="00C827E8" w:rsidRDefault="00257A74" w:rsidP="00257A74">
      <w:pPr>
        <w:shd w:val="clear" w:color="auto" w:fill="FFFFFF"/>
        <w:spacing w:line="390" w:lineRule="atLeast"/>
        <w:textAlignment w:val="baseline"/>
        <w:rPr>
          <w:rFonts w:eastAsia="Times New Roman"/>
          <w:color w:val="1A1A1B"/>
          <w:sz w:val="33"/>
          <w:szCs w:val="33"/>
          <w:lang w:val="sl-SI"/>
        </w:rPr>
      </w:pPr>
      <w:r w:rsidRPr="00C827E8">
        <w:rPr>
          <w:rFonts w:eastAsia="Times New Roman"/>
          <w:color w:val="1A1A1B"/>
          <w:sz w:val="33"/>
          <w:szCs w:val="33"/>
          <w:lang w:val="sl-SI"/>
        </w:rPr>
        <w:t>Pascalova stava - podrobneje</w:t>
      </w:r>
      <w:r w:rsidRPr="00C827E8">
        <w:rPr>
          <w:rStyle w:val="Sprotnaopomba-sklic"/>
          <w:rFonts w:eastAsia="Times New Roman"/>
          <w:color w:val="1A1A1B"/>
          <w:sz w:val="33"/>
          <w:szCs w:val="33"/>
          <w:lang w:val="sl-SI"/>
        </w:rPr>
        <w:footnoteReference w:id="1"/>
      </w:r>
    </w:p>
    <w:p w14:paraId="10038808" w14:textId="7777777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p>
    <w:p w14:paraId="08EB9AC0" w14:textId="74C6F720" w:rsidR="00257A74" w:rsidRPr="00C827E8" w:rsidRDefault="00257A74" w:rsidP="00257A74">
      <w:pPr>
        <w:shd w:val="clear" w:color="auto" w:fill="FFFFFF"/>
        <w:spacing w:line="240" w:lineRule="auto"/>
        <w:textAlignment w:val="baseline"/>
        <w:rPr>
          <w:rFonts w:eastAsia="Times New Roman"/>
          <w:color w:val="1A1A1B"/>
          <w:sz w:val="21"/>
          <w:szCs w:val="21"/>
          <w:lang w:val="sl-SI"/>
        </w:rPr>
      </w:pPr>
      <w:proofErr w:type="spellStart"/>
      <w:r w:rsidRPr="00C827E8">
        <w:rPr>
          <w:rFonts w:eastAsia="Times New Roman"/>
          <w:color w:val="1A1A1B"/>
          <w:sz w:val="21"/>
          <w:szCs w:val="21"/>
          <w:lang w:val="sl-SI"/>
        </w:rPr>
        <w:t>Blaise</w:t>
      </w:r>
      <w:proofErr w:type="spellEnd"/>
      <w:r w:rsidRPr="00C827E8">
        <w:rPr>
          <w:rFonts w:eastAsia="Times New Roman"/>
          <w:color w:val="1A1A1B"/>
          <w:sz w:val="21"/>
          <w:szCs w:val="21"/>
          <w:lang w:val="sl-SI"/>
        </w:rPr>
        <w:t xml:space="preserve"> Pascal (1623-1662)</w:t>
      </w:r>
    </w:p>
    <w:p w14:paraId="23B96B73" w14:textId="77777777" w:rsidR="00257A74" w:rsidRPr="00C827E8" w:rsidRDefault="00257A74" w:rsidP="00257A74">
      <w:pPr>
        <w:shd w:val="clear" w:color="auto" w:fill="FFFFFF"/>
        <w:spacing w:line="240" w:lineRule="auto"/>
        <w:textAlignment w:val="baseline"/>
        <w:rPr>
          <w:rFonts w:ascii="inherit" w:eastAsia="Times New Roman" w:hAnsi="inherit"/>
          <w:b/>
          <w:bCs/>
          <w:color w:val="1A1A1B"/>
          <w:sz w:val="21"/>
          <w:szCs w:val="21"/>
          <w:bdr w:val="none" w:sz="0" w:space="0" w:color="auto" w:frame="1"/>
          <w:lang w:val="sl-SI"/>
        </w:rPr>
      </w:pPr>
    </w:p>
    <w:p w14:paraId="519C6FCC" w14:textId="728642B1"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ascii="inherit" w:eastAsia="Times New Roman" w:hAnsi="inherit"/>
          <w:b/>
          <w:bCs/>
          <w:color w:val="1A1A1B"/>
          <w:sz w:val="21"/>
          <w:szCs w:val="21"/>
          <w:bdr w:val="none" w:sz="0" w:space="0" w:color="auto" w:frame="1"/>
          <w:lang w:val="sl-SI"/>
        </w:rPr>
        <w:t>Povzetek argumenta</w:t>
      </w:r>
      <w:r w:rsidRPr="00C827E8">
        <w:rPr>
          <w:rFonts w:eastAsia="Times New Roman"/>
          <w:color w:val="1A1A1B"/>
          <w:sz w:val="21"/>
          <w:szCs w:val="21"/>
          <w:lang w:val="sl-SI"/>
        </w:rPr>
        <w:t>:</w:t>
      </w:r>
    </w:p>
    <w:p w14:paraId="7979B9DA" w14:textId="7777777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eastAsia="Times New Roman"/>
          <w:color w:val="1A1A1B"/>
          <w:sz w:val="21"/>
          <w:szCs w:val="21"/>
          <w:lang w:val="sl-SI"/>
        </w:rPr>
        <w:t>Za razliko od ostalih argumentov za ali proti obstoju boga, to dokazovanje ne potrjuje oz. zavrača obstoj boga vendar upošteva možnost obojega, ter hkrati pove zakaj bi pameten človek veroval v obstoj boga.</w:t>
      </w:r>
    </w:p>
    <w:p w14:paraId="305433A0" w14:textId="77777777" w:rsidR="00257A74" w:rsidRPr="00C827E8" w:rsidRDefault="00257A74" w:rsidP="00257A74">
      <w:pPr>
        <w:shd w:val="clear" w:color="auto" w:fill="FFFFFF"/>
        <w:spacing w:line="240" w:lineRule="auto"/>
        <w:textAlignment w:val="baseline"/>
        <w:rPr>
          <w:rFonts w:ascii="inherit" w:eastAsia="Times New Roman" w:hAnsi="inherit"/>
          <w:b/>
          <w:bCs/>
          <w:color w:val="1A1A1B"/>
          <w:sz w:val="21"/>
          <w:szCs w:val="21"/>
          <w:bdr w:val="none" w:sz="0" w:space="0" w:color="auto" w:frame="1"/>
          <w:lang w:val="sl-SI"/>
        </w:rPr>
      </w:pPr>
    </w:p>
    <w:p w14:paraId="4DDBCABE" w14:textId="1B5BEB0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ascii="inherit" w:eastAsia="Times New Roman" w:hAnsi="inherit"/>
          <w:b/>
          <w:bCs/>
          <w:color w:val="1A1A1B"/>
          <w:sz w:val="21"/>
          <w:szCs w:val="21"/>
          <w:bdr w:val="none" w:sz="0" w:space="0" w:color="auto" w:frame="1"/>
          <w:lang w:val="sl-SI"/>
        </w:rPr>
        <w:t>Primer argumenta</w:t>
      </w:r>
      <w:r w:rsidRPr="00C827E8">
        <w:rPr>
          <w:rFonts w:eastAsia="Times New Roman"/>
          <w:color w:val="1A1A1B"/>
          <w:sz w:val="21"/>
          <w:szCs w:val="21"/>
          <w:lang w:val="sl-SI"/>
        </w:rPr>
        <w:t>:</w:t>
      </w:r>
    </w:p>
    <w:p w14:paraId="03FDC041" w14:textId="7777777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eastAsia="Times New Roman"/>
          <w:color w:val="1A1A1B"/>
          <w:sz w:val="21"/>
          <w:szCs w:val="21"/>
          <w:lang w:val="sl-SI"/>
        </w:rPr>
        <w:t>Predpostavimo, da nismo ne teist in ne ateist, se pravi nimamo nobenih osnovnih prepričanj o obstoje boga in bi z zavzemanjem za eno ali drugo bolj kot ne ugibali o obstoju višje sile. Pameten človek bi ˝stavil˝ da bog obstaja, saj v primeru, da bog zares obstaja, s tem oseba najbolj profitira, v primeru, da pa temu ni tako, njegovo trpljenje (pravzaprav žrtev) ni tako hudo.</w:t>
      </w:r>
    </w:p>
    <w:p w14:paraId="162658BC" w14:textId="77777777" w:rsidR="00257A74" w:rsidRPr="00C827E8" w:rsidRDefault="00257A74" w:rsidP="00257A74">
      <w:pPr>
        <w:shd w:val="clear" w:color="auto" w:fill="FFFFFF"/>
        <w:spacing w:line="240" w:lineRule="auto"/>
        <w:textAlignment w:val="baseline"/>
        <w:rPr>
          <w:rFonts w:ascii="inherit" w:eastAsia="Times New Roman" w:hAnsi="inherit"/>
          <w:b/>
          <w:bCs/>
          <w:color w:val="1A1A1B"/>
          <w:sz w:val="21"/>
          <w:szCs w:val="21"/>
          <w:bdr w:val="none" w:sz="0" w:space="0" w:color="auto" w:frame="1"/>
          <w:lang w:val="sl-SI"/>
        </w:rPr>
      </w:pPr>
    </w:p>
    <w:p w14:paraId="38C5404D" w14:textId="5826E675"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ascii="inherit" w:eastAsia="Times New Roman" w:hAnsi="inherit"/>
          <w:b/>
          <w:bCs/>
          <w:color w:val="1A1A1B"/>
          <w:sz w:val="21"/>
          <w:szCs w:val="21"/>
          <w:bdr w:val="none" w:sz="0" w:space="0" w:color="auto" w:frame="1"/>
          <w:lang w:val="sl-SI"/>
        </w:rPr>
        <w:t>Razlaga argumenta</w:t>
      </w:r>
      <w:r w:rsidRPr="00C827E8">
        <w:rPr>
          <w:rFonts w:eastAsia="Times New Roman"/>
          <w:color w:val="1A1A1B"/>
          <w:sz w:val="21"/>
          <w:szCs w:val="21"/>
          <w:lang w:val="sl-SI"/>
        </w:rPr>
        <w:t>:</w:t>
      </w:r>
    </w:p>
    <w:p w14:paraId="024096C7" w14:textId="7777777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eastAsia="Times New Roman"/>
          <w:color w:val="1A1A1B"/>
          <w:sz w:val="21"/>
          <w:szCs w:val="21"/>
          <w:lang w:val="sl-SI"/>
        </w:rPr>
        <w:t>Pascal svoj argument razlaga na sledeč način: Ob (ne)verovanju osebe v boga obstajajo štirje možni izidi, ki temu lahko sledijo:</w:t>
      </w:r>
    </w:p>
    <w:p w14:paraId="02E50ABE" w14:textId="77777777" w:rsidR="00257A74" w:rsidRPr="00C827E8" w:rsidRDefault="00257A74" w:rsidP="00257A74">
      <w:pPr>
        <w:numPr>
          <w:ilvl w:val="0"/>
          <w:numId w:val="9"/>
        </w:numPr>
        <w:shd w:val="clear" w:color="auto" w:fill="FFFFFF"/>
        <w:spacing w:line="240" w:lineRule="auto"/>
        <w:ind w:left="1080" w:right="240"/>
        <w:textAlignment w:val="baseline"/>
        <w:rPr>
          <w:rFonts w:eastAsia="Times New Roman"/>
          <w:color w:val="1A1A1B"/>
          <w:sz w:val="21"/>
          <w:szCs w:val="21"/>
          <w:lang w:val="sl-SI"/>
        </w:rPr>
      </w:pPr>
      <w:r w:rsidRPr="00C827E8">
        <w:rPr>
          <w:rFonts w:eastAsia="Times New Roman"/>
          <w:color w:val="1A1A1B"/>
          <w:sz w:val="21"/>
          <w:szCs w:val="21"/>
          <w:lang w:val="sl-SI"/>
        </w:rPr>
        <w:t>Oseba veruje v boga (skozi življenje upošteva ˝</w:t>
      </w:r>
      <w:r w:rsidRPr="00C827E8">
        <w:rPr>
          <w:rFonts w:ascii="inherit" w:eastAsia="Times New Roman" w:hAnsi="inherit"/>
          <w:i/>
          <w:iCs/>
          <w:color w:val="1A1A1B"/>
          <w:sz w:val="21"/>
          <w:szCs w:val="21"/>
          <w:bdr w:val="none" w:sz="0" w:space="0" w:color="auto" w:frame="1"/>
          <w:lang w:val="sl-SI"/>
        </w:rPr>
        <w:t>božja pravila˝</w:t>
      </w:r>
      <w:r w:rsidRPr="00C827E8">
        <w:rPr>
          <w:rFonts w:eastAsia="Times New Roman"/>
          <w:color w:val="1A1A1B"/>
          <w:sz w:val="21"/>
          <w:szCs w:val="21"/>
          <w:lang w:val="sl-SI"/>
        </w:rPr>
        <w:t> in s tem v življenju žrtvuje svoj čas (hodi v cerkev,…)), bog obstaja, zaradi česar je oseba po smrti nagrajena s super posmrtnim življenjem (pri krščanstvu=nebesa).</w:t>
      </w:r>
    </w:p>
    <w:p w14:paraId="27D9C237" w14:textId="77777777" w:rsidR="00257A74" w:rsidRPr="00C827E8" w:rsidRDefault="00257A74" w:rsidP="00257A74">
      <w:pPr>
        <w:numPr>
          <w:ilvl w:val="0"/>
          <w:numId w:val="9"/>
        </w:numPr>
        <w:shd w:val="clear" w:color="auto" w:fill="FFFFFF"/>
        <w:spacing w:line="240" w:lineRule="auto"/>
        <w:ind w:left="1080" w:right="240"/>
        <w:textAlignment w:val="baseline"/>
        <w:rPr>
          <w:rFonts w:eastAsia="Times New Roman"/>
          <w:color w:val="1A1A1B"/>
          <w:sz w:val="21"/>
          <w:szCs w:val="21"/>
          <w:lang w:val="sl-SI"/>
        </w:rPr>
      </w:pPr>
      <w:r w:rsidRPr="00C827E8">
        <w:rPr>
          <w:rFonts w:eastAsia="Times New Roman"/>
          <w:color w:val="1A1A1B"/>
          <w:sz w:val="21"/>
          <w:szCs w:val="21"/>
          <w:lang w:val="sl-SI"/>
        </w:rPr>
        <w:t>Oseba veruje v boga (isto kot prej), vendar bog ne obstaja. Skozi življenje oseba zapravlja svoj čas za in sledi ˝božji volji˝. Ker bog ne obstaja oseba ob smrti ni ne nagrajena ne kaznovana, le del življenja je porabila za verovanje v boga.</w:t>
      </w:r>
    </w:p>
    <w:p w14:paraId="67FC8261" w14:textId="77777777" w:rsidR="00257A74" w:rsidRPr="00C827E8" w:rsidRDefault="00257A74" w:rsidP="00257A74">
      <w:pPr>
        <w:numPr>
          <w:ilvl w:val="0"/>
          <w:numId w:val="9"/>
        </w:numPr>
        <w:shd w:val="clear" w:color="auto" w:fill="FFFFFF"/>
        <w:spacing w:line="240" w:lineRule="auto"/>
        <w:ind w:left="1080" w:right="240"/>
        <w:textAlignment w:val="baseline"/>
        <w:rPr>
          <w:rFonts w:eastAsia="Times New Roman"/>
          <w:color w:val="1A1A1B"/>
          <w:sz w:val="21"/>
          <w:szCs w:val="21"/>
          <w:lang w:val="sl-SI"/>
        </w:rPr>
      </w:pPr>
      <w:r w:rsidRPr="00C827E8">
        <w:rPr>
          <w:rFonts w:eastAsia="Times New Roman"/>
          <w:color w:val="1A1A1B"/>
          <w:sz w:val="21"/>
          <w:szCs w:val="21"/>
          <w:lang w:val="sl-SI"/>
        </w:rPr>
        <w:t xml:space="preserve">Oseba ne veruje v boga (živi življenje, ne da bi se ozirala za voljo boga / za prihod v nebesa), bog obstaja. Ker oseba življenja ni živela v skladu z ˝božjimi pravili˝ po smrti pristane v peklu (izkusi nepredstavljivo, brezkončno trpljenje – </w:t>
      </w:r>
      <w:proofErr w:type="spellStart"/>
      <w:r w:rsidRPr="00C827E8">
        <w:rPr>
          <w:rFonts w:eastAsia="Times New Roman"/>
          <w:color w:val="1A1A1B"/>
          <w:sz w:val="21"/>
          <w:szCs w:val="21"/>
          <w:lang w:val="sl-SI"/>
        </w:rPr>
        <w:t>basically</w:t>
      </w:r>
      <w:proofErr w:type="spellEnd"/>
      <w:r w:rsidRPr="00C827E8">
        <w:rPr>
          <w:rFonts w:eastAsia="Times New Roman"/>
          <w:color w:val="1A1A1B"/>
          <w:sz w:val="21"/>
          <w:szCs w:val="21"/>
          <w:lang w:val="sl-SI"/>
        </w:rPr>
        <w:t xml:space="preserve"> najhuje kar se osebi lahko zgodi).</w:t>
      </w:r>
    </w:p>
    <w:p w14:paraId="5D22A398" w14:textId="77777777" w:rsidR="00257A74" w:rsidRPr="00C827E8" w:rsidRDefault="00257A74" w:rsidP="00257A74">
      <w:pPr>
        <w:numPr>
          <w:ilvl w:val="0"/>
          <w:numId w:val="9"/>
        </w:numPr>
        <w:shd w:val="clear" w:color="auto" w:fill="FFFFFF"/>
        <w:spacing w:line="240" w:lineRule="auto"/>
        <w:ind w:left="1080" w:right="240"/>
        <w:textAlignment w:val="baseline"/>
        <w:rPr>
          <w:rFonts w:eastAsia="Times New Roman"/>
          <w:color w:val="1A1A1B"/>
          <w:sz w:val="21"/>
          <w:szCs w:val="21"/>
          <w:lang w:val="sl-SI"/>
        </w:rPr>
      </w:pPr>
      <w:r w:rsidRPr="00C827E8">
        <w:rPr>
          <w:rFonts w:eastAsia="Times New Roman"/>
          <w:color w:val="1A1A1B"/>
          <w:sz w:val="21"/>
          <w:szCs w:val="21"/>
          <w:lang w:val="sl-SI"/>
        </w:rPr>
        <w:t>Oseba ne veruje v boga, bog ne obstaja. Skozi življenje oseba na zapravi časa za verovanje v boga in na koncu ni ne nagrajena ne kaznovana.</w:t>
      </w:r>
    </w:p>
    <w:p w14:paraId="0E218A37" w14:textId="77777777" w:rsidR="00257A74" w:rsidRPr="00C827E8" w:rsidRDefault="00257A74" w:rsidP="00257A74">
      <w:pPr>
        <w:shd w:val="clear" w:color="auto" w:fill="FFFFFF"/>
        <w:spacing w:line="240" w:lineRule="auto"/>
        <w:textAlignment w:val="baseline"/>
        <w:rPr>
          <w:rFonts w:eastAsia="Times New Roman"/>
          <w:color w:val="1A1A1B"/>
          <w:sz w:val="21"/>
          <w:szCs w:val="21"/>
          <w:lang w:val="sl-SI"/>
        </w:rPr>
      </w:pPr>
    </w:p>
    <w:p w14:paraId="14EAEEB0" w14:textId="024437E9" w:rsidR="00257A74" w:rsidRPr="00C827E8" w:rsidRDefault="00257A74" w:rsidP="00257A74">
      <w:pPr>
        <w:shd w:val="clear" w:color="auto" w:fill="FFFFFF"/>
        <w:spacing w:line="240" w:lineRule="auto"/>
        <w:textAlignment w:val="baseline"/>
        <w:rPr>
          <w:rFonts w:eastAsia="Times New Roman"/>
          <w:color w:val="1A1A1B"/>
          <w:sz w:val="21"/>
          <w:szCs w:val="21"/>
          <w:lang w:val="sl-SI"/>
        </w:rPr>
      </w:pPr>
      <w:r w:rsidRPr="00C827E8">
        <w:rPr>
          <w:rFonts w:eastAsia="Times New Roman"/>
          <w:color w:val="1A1A1B"/>
          <w:sz w:val="21"/>
          <w:szCs w:val="21"/>
          <w:lang w:val="sl-SI"/>
        </w:rPr>
        <w:t>Pascal s tem zaključi, da je absolutno najhuje kar se ti lahko zgodi, to opisano v 3. točki in to tudi zelo po neugodnosti prekaša možnost, da del življenja zapraviš za na koncu nenagrajeno verovanje v boga. Po drugi strani tudi ugodje, ki ga občutimo po smrti, opisano v 1. točki zelo prekaša dodan čas neporabljen za verovanje v boga (4. scenarij).</w:t>
      </w:r>
    </w:p>
    <w:p w14:paraId="188AEA08" w14:textId="5A852F86" w:rsidR="00257A74" w:rsidRPr="00C827E8" w:rsidRDefault="00257A74" w:rsidP="00257A74">
      <w:pPr>
        <w:rPr>
          <w:lang w:val="sl-SI"/>
        </w:rPr>
      </w:pPr>
    </w:p>
    <w:p w14:paraId="427D20D7" w14:textId="67DCA2BD" w:rsidR="001D0F47" w:rsidRPr="00C827E8" w:rsidRDefault="001D0F47" w:rsidP="00257A74">
      <w:pPr>
        <w:rPr>
          <w:lang w:val="sl-SI"/>
        </w:rPr>
      </w:pPr>
      <w:r w:rsidRPr="00C827E8">
        <w:rPr>
          <w:lang w:val="sl-SI"/>
        </w:rPr>
        <w:t xml:space="preserve">Vsekakor je Pascalova stava do neke mere </w:t>
      </w:r>
      <w:proofErr w:type="spellStart"/>
      <w:r w:rsidRPr="00C827E8">
        <w:rPr>
          <w:lang w:val="sl-SI"/>
        </w:rPr>
        <w:t>zavajujoča</w:t>
      </w:r>
      <w:proofErr w:type="spellEnd"/>
      <w:r w:rsidRPr="00C827E8">
        <w:rPr>
          <w:lang w:val="sl-SI"/>
        </w:rPr>
        <w:t xml:space="preserve"> in je ateisti ter agnostiki ne morejo kar sprejeti, saj izhaja iz nekakšne 50% :</w:t>
      </w:r>
      <w:r w:rsidR="00CE3A16">
        <w:rPr>
          <w:lang w:val="sl-SI"/>
        </w:rPr>
        <w:t xml:space="preserve"> 50</w:t>
      </w:r>
      <w:r w:rsidRPr="00C827E8">
        <w:rPr>
          <w:lang w:val="sl-SI"/>
        </w:rPr>
        <w:t xml:space="preserve">% verjetnosti, da Bog je oz. ga ni. Prav tako sta možnosti samo to, da je takšen kot ga oznanja Cerkev in da ga ni … Filozofsko gledano so mogoče še vse druge različice … Da so stvari take, kot na njih gledajo hinduizem, islam, krščanske sekte, budizem, </w:t>
      </w:r>
      <w:proofErr w:type="spellStart"/>
      <w:r w:rsidRPr="00C827E8">
        <w:rPr>
          <w:lang w:val="sl-SI"/>
        </w:rPr>
        <w:t>new</w:t>
      </w:r>
      <w:proofErr w:type="spellEnd"/>
      <w:r w:rsidRPr="00C827E8">
        <w:rPr>
          <w:lang w:val="sl-SI"/>
        </w:rPr>
        <w:t xml:space="preserve"> age … Karkoli pač.</w:t>
      </w:r>
    </w:p>
    <w:p w14:paraId="76678DB7" w14:textId="7DB4939F" w:rsidR="001D0F47" w:rsidRPr="00C827E8" w:rsidRDefault="001D0F47" w:rsidP="00257A74">
      <w:pPr>
        <w:rPr>
          <w:lang w:val="sl-SI"/>
        </w:rPr>
      </w:pPr>
    </w:p>
    <w:p w14:paraId="13903B91" w14:textId="5870DE4F" w:rsidR="001D0F47" w:rsidRPr="00C827E8" w:rsidRDefault="001D0F47" w:rsidP="00257A74">
      <w:pPr>
        <w:rPr>
          <w:lang w:val="sl-SI"/>
        </w:rPr>
      </w:pPr>
      <w:r w:rsidRPr="00C827E8">
        <w:rPr>
          <w:lang w:val="sl-SI"/>
        </w:rPr>
        <w:t>Prav tako pa vrednost svoje stave ovrže že Pascal sam, saj se zaveda, da bi bila vera, ki bi bila porojena zgolj iz te stave, pravzaprav neka preračunljivost – Boga (niti bližnjega!) pa ni mogoče ljubiti iz preračunljivosti. In tako stava že sama sebi vzame vrednost. Vseeno pa je zanimiva in nam pokaže, da je matematično gledano vseeno bolj smiselno verovati kakor pa ne.</w:t>
      </w:r>
    </w:p>
    <w:sectPr w:rsidR="001D0F47" w:rsidRPr="00C827E8" w:rsidSect="00CE3A16">
      <w:pgSz w:w="11907" w:h="16839" w:code="9"/>
      <w:pgMar w:top="709"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AB42" w14:textId="77777777" w:rsidR="0004550C" w:rsidRDefault="0004550C" w:rsidP="00257A74">
      <w:pPr>
        <w:spacing w:line="240" w:lineRule="auto"/>
      </w:pPr>
      <w:r>
        <w:separator/>
      </w:r>
    </w:p>
  </w:endnote>
  <w:endnote w:type="continuationSeparator" w:id="0">
    <w:p w14:paraId="2085648D" w14:textId="77777777" w:rsidR="0004550C" w:rsidRDefault="0004550C" w:rsidP="00257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2D2F" w14:textId="77777777" w:rsidR="0004550C" w:rsidRDefault="0004550C" w:rsidP="00257A74">
      <w:pPr>
        <w:spacing w:line="240" w:lineRule="auto"/>
      </w:pPr>
      <w:r>
        <w:separator/>
      </w:r>
    </w:p>
  </w:footnote>
  <w:footnote w:type="continuationSeparator" w:id="0">
    <w:p w14:paraId="591CD616" w14:textId="77777777" w:rsidR="0004550C" w:rsidRDefault="0004550C" w:rsidP="00257A74">
      <w:pPr>
        <w:spacing w:line="240" w:lineRule="auto"/>
      </w:pPr>
      <w:r>
        <w:continuationSeparator/>
      </w:r>
    </w:p>
  </w:footnote>
  <w:footnote w:id="1">
    <w:p w14:paraId="5FC2815E" w14:textId="71EB8E82" w:rsidR="0028117F" w:rsidRPr="00257A74" w:rsidRDefault="0028117F">
      <w:pPr>
        <w:pStyle w:val="Sprotnaopomba-besedilo"/>
        <w:rPr>
          <w:lang w:val="sl-SI"/>
        </w:rPr>
      </w:pPr>
      <w:r>
        <w:rPr>
          <w:rStyle w:val="Sprotnaopomba-sklic"/>
        </w:rPr>
        <w:footnoteRef/>
      </w:r>
      <w:r>
        <w:t xml:space="preserve"> </w:t>
      </w:r>
      <w:r>
        <w:rPr>
          <w:lang w:val="sl-SI"/>
        </w:rPr>
        <w:t xml:space="preserve">Prirejeno in prilagojeno po: </w:t>
      </w:r>
      <w:hyperlink r:id="rId1" w:history="1">
        <w:r w:rsidRPr="00C05B44">
          <w:rPr>
            <w:rStyle w:val="Hiperpovezava"/>
            <w:lang w:val="sl-SI"/>
          </w:rPr>
          <w:t>https://www.reddit.com/r/FilozofskoBranje/comments/hkicwe/pascalovo_dokazovanje_boga_z_igralcem_na_sre%C4%8Do/</w:t>
        </w:r>
      </w:hyperlink>
      <w:r>
        <w:rPr>
          <w:lang w:val="sl-SI"/>
        </w:rPr>
        <w:t xml:space="preserve"> (dostopno 29. 12.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768"/>
    <w:multiLevelType w:val="multilevel"/>
    <w:tmpl w:val="3D6EF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9221E"/>
    <w:multiLevelType w:val="hybridMultilevel"/>
    <w:tmpl w:val="3A74E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5F4E68"/>
    <w:multiLevelType w:val="hybridMultilevel"/>
    <w:tmpl w:val="53CE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5A3B41"/>
    <w:multiLevelType w:val="multilevel"/>
    <w:tmpl w:val="C50C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623C0"/>
    <w:multiLevelType w:val="hybridMultilevel"/>
    <w:tmpl w:val="51DCD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236976"/>
    <w:multiLevelType w:val="hybridMultilevel"/>
    <w:tmpl w:val="32C40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B9284A"/>
    <w:multiLevelType w:val="hybridMultilevel"/>
    <w:tmpl w:val="B6DEEBB8"/>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7" w15:restartNumberingAfterBreak="0">
    <w:nsid w:val="5C922797"/>
    <w:multiLevelType w:val="hybridMultilevel"/>
    <w:tmpl w:val="EA0A2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7A5E9D"/>
    <w:multiLevelType w:val="multilevel"/>
    <w:tmpl w:val="1270D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4B4EA7"/>
    <w:multiLevelType w:val="hybridMultilevel"/>
    <w:tmpl w:val="251AC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4E63D0"/>
    <w:multiLevelType w:val="multilevel"/>
    <w:tmpl w:val="FF4EE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0"/>
  </w:num>
  <w:num w:numId="4">
    <w:abstractNumId w:val="1"/>
  </w:num>
  <w:num w:numId="5">
    <w:abstractNumId w:val="2"/>
  </w:num>
  <w:num w:numId="6">
    <w:abstractNumId w:val="5"/>
  </w:num>
  <w:num w:numId="7">
    <w:abstractNumId w:val="4"/>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F6"/>
    <w:rsid w:val="00015D70"/>
    <w:rsid w:val="00037983"/>
    <w:rsid w:val="0004550C"/>
    <w:rsid w:val="0006497C"/>
    <w:rsid w:val="00090691"/>
    <w:rsid w:val="000B3682"/>
    <w:rsid w:val="00135A56"/>
    <w:rsid w:val="0013762B"/>
    <w:rsid w:val="00145589"/>
    <w:rsid w:val="00194F5A"/>
    <w:rsid w:val="001C654E"/>
    <w:rsid w:val="001D0F47"/>
    <w:rsid w:val="00211AAB"/>
    <w:rsid w:val="00257A74"/>
    <w:rsid w:val="00270ADB"/>
    <w:rsid w:val="0028117F"/>
    <w:rsid w:val="002A0B35"/>
    <w:rsid w:val="002A7416"/>
    <w:rsid w:val="002B1D4B"/>
    <w:rsid w:val="002E01A7"/>
    <w:rsid w:val="00333D64"/>
    <w:rsid w:val="0034206D"/>
    <w:rsid w:val="00354C26"/>
    <w:rsid w:val="0038296F"/>
    <w:rsid w:val="00396600"/>
    <w:rsid w:val="00396A0B"/>
    <w:rsid w:val="003B6E47"/>
    <w:rsid w:val="003F2FA9"/>
    <w:rsid w:val="004202A7"/>
    <w:rsid w:val="0042109F"/>
    <w:rsid w:val="004210BE"/>
    <w:rsid w:val="0046190A"/>
    <w:rsid w:val="00474A01"/>
    <w:rsid w:val="0049437C"/>
    <w:rsid w:val="0049656B"/>
    <w:rsid w:val="0050288D"/>
    <w:rsid w:val="00530305"/>
    <w:rsid w:val="0055015E"/>
    <w:rsid w:val="00570DDE"/>
    <w:rsid w:val="005713E4"/>
    <w:rsid w:val="00584C5A"/>
    <w:rsid w:val="005A387F"/>
    <w:rsid w:val="005D57B1"/>
    <w:rsid w:val="006313E5"/>
    <w:rsid w:val="00661D1F"/>
    <w:rsid w:val="006E1C6A"/>
    <w:rsid w:val="006F4E78"/>
    <w:rsid w:val="006F546F"/>
    <w:rsid w:val="007008A5"/>
    <w:rsid w:val="00743EC8"/>
    <w:rsid w:val="00775FC7"/>
    <w:rsid w:val="007B1B99"/>
    <w:rsid w:val="007E0A55"/>
    <w:rsid w:val="007E1C3B"/>
    <w:rsid w:val="007F7C3F"/>
    <w:rsid w:val="00813BDC"/>
    <w:rsid w:val="00841C26"/>
    <w:rsid w:val="008531A0"/>
    <w:rsid w:val="008817C3"/>
    <w:rsid w:val="00895FEF"/>
    <w:rsid w:val="00897BA6"/>
    <w:rsid w:val="008B4FF4"/>
    <w:rsid w:val="008C039C"/>
    <w:rsid w:val="008D793E"/>
    <w:rsid w:val="008F283F"/>
    <w:rsid w:val="0095412B"/>
    <w:rsid w:val="0098481C"/>
    <w:rsid w:val="00987955"/>
    <w:rsid w:val="009A5F9A"/>
    <w:rsid w:val="009E6B34"/>
    <w:rsid w:val="009E7964"/>
    <w:rsid w:val="00A05DBD"/>
    <w:rsid w:val="00A6280A"/>
    <w:rsid w:val="00A8643D"/>
    <w:rsid w:val="00A92625"/>
    <w:rsid w:val="00AD7D6B"/>
    <w:rsid w:val="00AF3CA4"/>
    <w:rsid w:val="00B03AB0"/>
    <w:rsid w:val="00B27250"/>
    <w:rsid w:val="00B37FB6"/>
    <w:rsid w:val="00B66249"/>
    <w:rsid w:val="00B7073C"/>
    <w:rsid w:val="00BA3BB2"/>
    <w:rsid w:val="00BB6FF6"/>
    <w:rsid w:val="00BD38EA"/>
    <w:rsid w:val="00C168BA"/>
    <w:rsid w:val="00C2649F"/>
    <w:rsid w:val="00C56DE5"/>
    <w:rsid w:val="00C61D23"/>
    <w:rsid w:val="00C827E8"/>
    <w:rsid w:val="00CD34EB"/>
    <w:rsid w:val="00CE3A16"/>
    <w:rsid w:val="00CF274F"/>
    <w:rsid w:val="00D2551D"/>
    <w:rsid w:val="00D504BE"/>
    <w:rsid w:val="00DA14F5"/>
    <w:rsid w:val="00DA17CC"/>
    <w:rsid w:val="00DA55A7"/>
    <w:rsid w:val="00DB0C00"/>
    <w:rsid w:val="00DD1E20"/>
    <w:rsid w:val="00DF5A06"/>
    <w:rsid w:val="00E55A2E"/>
    <w:rsid w:val="00ED0DCA"/>
    <w:rsid w:val="00F67EFA"/>
    <w:rsid w:val="00F86FEA"/>
    <w:rsid w:val="00FE0866"/>
    <w:rsid w:val="00FF3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64AB"/>
  <w15:docId w15:val="{22589EA0-7343-46EC-BA00-BB48FC2D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unhideWhenUsed/>
    <w:qFormat/>
    <w:pPr>
      <w:keepNext/>
      <w:keepLines/>
      <w:spacing w:before="360" w:after="120"/>
      <w:outlineLvl w:val="1"/>
    </w:pPr>
    <w:rPr>
      <w:sz w:val="32"/>
      <w:szCs w:val="32"/>
    </w:rPr>
  </w:style>
  <w:style w:type="paragraph" w:styleId="Naslov3">
    <w:name w:val="heading 3"/>
    <w:basedOn w:val="Navaden"/>
    <w:next w:val="Navaden"/>
    <w:uiPriority w:val="9"/>
    <w:unhideWhenUsed/>
    <w:qFormat/>
    <w:pPr>
      <w:keepNext/>
      <w:keepLines/>
      <w:spacing w:before="320" w:after="80"/>
      <w:outlineLvl w:val="2"/>
    </w:pPr>
    <w:rPr>
      <w:color w:val="434343"/>
      <w:sz w:val="28"/>
      <w:szCs w:val="28"/>
    </w:rPr>
  </w:style>
  <w:style w:type="paragraph" w:styleId="Naslov4">
    <w:name w:val="heading 4"/>
    <w:basedOn w:val="Navaden"/>
    <w:next w:val="Navaden"/>
    <w:uiPriority w:val="9"/>
    <w:unhideWhenUsed/>
    <w:qFormat/>
    <w:pPr>
      <w:keepNext/>
      <w:keepLines/>
      <w:spacing w:before="280" w:after="80"/>
      <w:outlineLvl w:val="3"/>
    </w:pPr>
    <w:rPr>
      <w:color w:val="666666"/>
    </w:rPr>
  </w:style>
  <w:style w:type="paragraph" w:styleId="Naslov5">
    <w:name w:val="heading 5"/>
    <w:basedOn w:val="Navaden"/>
    <w:next w:val="Navaden"/>
    <w:uiPriority w:val="9"/>
    <w:semiHidden/>
    <w:unhideWhenUsed/>
    <w:qFormat/>
    <w:pPr>
      <w:keepNext/>
      <w:keepLines/>
      <w:spacing w:before="240" w:after="80"/>
      <w:outlineLvl w:val="4"/>
    </w:pPr>
    <w:rPr>
      <w:color w:val="666666"/>
      <w:sz w:val="22"/>
      <w:szCs w:val="22"/>
    </w:rPr>
  </w:style>
  <w:style w:type="paragraph" w:styleId="Naslov6">
    <w:name w:val="heading 6"/>
    <w:basedOn w:val="Navaden"/>
    <w:next w:val="Navaden"/>
    <w:uiPriority w:val="9"/>
    <w:semiHidden/>
    <w:unhideWhenUsed/>
    <w:qFormat/>
    <w:pPr>
      <w:keepNext/>
      <w:keepLines/>
      <w:spacing w:before="240" w:after="80"/>
      <w:outlineLvl w:val="5"/>
    </w:pPr>
    <w:rPr>
      <w:i/>
      <w:color w:val="666666"/>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313E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13E5"/>
    <w:rPr>
      <w:rFonts w:ascii="Segoe UI" w:hAnsi="Segoe UI" w:cs="Segoe UI"/>
      <w:sz w:val="18"/>
      <w:szCs w:val="18"/>
    </w:rPr>
  </w:style>
  <w:style w:type="paragraph" w:styleId="Odstavekseznama">
    <w:name w:val="List Paragraph"/>
    <w:basedOn w:val="Navaden"/>
    <w:uiPriority w:val="34"/>
    <w:qFormat/>
    <w:rsid w:val="0013762B"/>
    <w:pPr>
      <w:ind w:left="720"/>
      <w:contextualSpacing/>
    </w:pPr>
  </w:style>
  <w:style w:type="paragraph" w:styleId="Zadevapripombe">
    <w:name w:val="annotation subject"/>
    <w:basedOn w:val="Pripombabesedilo"/>
    <w:next w:val="Pripombabesedilo"/>
    <w:link w:val="ZadevapripombeZnak"/>
    <w:uiPriority w:val="99"/>
    <w:semiHidden/>
    <w:unhideWhenUsed/>
    <w:rsid w:val="00145589"/>
    <w:rPr>
      <w:b/>
      <w:bCs/>
    </w:rPr>
  </w:style>
  <w:style w:type="character" w:customStyle="1" w:styleId="ZadevapripombeZnak">
    <w:name w:val="Zadeva pripombe Znak"/>
    <w:basedOn w:val="PripombabesediloZnak"/>
    <w:link w:val="Zadevapripombe"/>
    <w:uiPriority w:val="99"/>
    <w:semiHidden/>
    <w:rsid w:val="00145589"/>
    <w:rPr>
      <w:b/>
      <w:bCs/>
      <w:sz w:val="20"/>
      <w:szCs w:val="20"/>
    </w:rPr>
  </w:style>
  <w:style w:type="paragraph" w:customStyle="1" w:styleId="1qeiagb0cpwnlhdf9xsijm">
    <w:name w:val="_1qeiagb0cpwnlhdf9xsijm"/>
    <w:basedOn w:val="Navaden"/>
    <w:rsid w:val="00257A74"/>
    <w:pPr>
      <w:spacing w:before="100" w:beforeAutospacing="1" w:after="100" w:afterAutospacing="1" w:line="240" w:lineRule="auto"/>
    </w:pPr>
    <w:rPr>
      <w:rFonts w:ascii="Times New Roman" w:eastAsia="Times New Roman" w:hAnsi="Times New Roman" w:cs="Times New Roman"/>
      <w:lang w:val="sl-SI"/>
    </w:rPr>
  </w:style>
  <w:style w:type="character" w:styleId="Krepko">
    <w:name w:val="Strong"/>
    <w:basedOn w:val="Privzetapisavaodstavka"/>
    <w:uiPriority w:val="22"/>
    <w:qFormat/>
    <w:rsid w:val="00257A74"/>
    <w:rPr>
      <w:b/>
      <w:bCs/>
    </w:rPr>
  </w:style>
  <w:style w:type="character" w:styleId="Poudarek">
    <w:name w:val="Emphasis"/>
    <w:basedOn w:val="Privzetapisavaodstavka"/>
    <w:uiPriority w:val="20"/>
    <w:qFormat/>
    <w:rsid w:val="00257A74"/>
    <w:rPr>
      <w:i/>
      <w:iCs/>
    </w:rPr>
  </w:style>
  <w:style w:type="paragraph" w:styleId="Sprotnaopomba-besedilo">
    <w:name w:val="footnote text"/>
    <w:basedOn w:val="Navaden"/>
    <w:link w:val="Sprotnaopomba-besediloZnak"/>
    <w:uiPriority w:val="99"/>
    <w:semiHidden/>
    <w:unhideWhenUsed/>
    <w:rsid w:val="00257A74"/>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57A74"/>
    <w:rPr>
      <w:sz w:val="20"/>
      <w:szCs w:val="20"/>
    </w:rPr>
  </w:style>
  <w:style w:type="character" w:styleId="Sprotnaopomba-sklic">
    <w:name w:val="footnote reference"/>
    <w:basedOn w:val="Privzetapisavaodstavka"/>
    <w:uiPriority w:val="99"/>
    <w:semiHidden/>
    <w:unhideWhenUsed/>
    <w:rsid w:val="00257A74"/>
    <w:rPr>
      <w:vertAlign w:val="superscript"/>
    </w:rPr>
  </w:style>
  <w:style w:type="character" w:styleId="Hiperpovezava">
    <w:name w:val="Hyperlink"/>
    <w:basedOn w:val="Privzetapisavaodstavka"/>
    <w:uiPriority w:val="99"/>
    <w:unhideWhenUsed/>
    <w:rsid w:val="00257A74"/>
    <w:rPr>
      <w:color w:val="0000FF" w:themeColor="hyperlink"/>
      <w:u w:val="single"/>
    </w:rPr>
  </w:style>
  <w:style w:type="character" w:customStyle="1" w:styleId="UnresolvedMention">
    <w:name w:val="Unresolved Mention"/>
    <w:basedOn w:val="Privzetapisavaodstavka"/>
    <w:uiPriority w:val="99"/>
    <w:semiHidden/>
    <w:unhideWhenUsed/>
    <w:rsid w:val="00257A74"/>
    <w:rPr>
      <w:color w:val="605E5C"/>
      <w:shd w:val="clear" w:color="auto" w:fill="E1DFDD"/>
    </w:rPr>
  </w:style>
  <w:style w:type="character" w:customStyle="1" w:styleId="v">
    <w:name w:val="v"/>
    <w:basedOn w:val="Privzetapisavaodstavka"/>
    <w:rsid w:val="00194F5A"/>
  </w:style>
  <w:style w:type="paragraph" w:styleId="Navadensplet">
    <w:name w:val="Normal (Web)"/>
    <w:basedOn w:val="Navaden"/>
    <w:uiPriority w:val="99"/>
    <w:semiHidden/>
    <w:unhideWhenUsed/>
    <w:rsid w:val="00C827E8"/>
    <w:pPr>
      <w:spacing w:before="100" w:beforeAutospacing="1" w:after="100" w:afterAutospacing="1" w:line="240" w:lineRule="auto"/>
    </w:pPr>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919">
      <w:bodyDiv w:val="1"/>
      <w:marLeft w:val="0"/>
      <w:marRight w:val="0"/>
      <w:marTop w:val="0"/>
      <w:marBottom w:val="0"/>
      <w:divBdr>
        <w:top w:val="none" w:sz="0" w:space="0" w:color="auto"/>
        <w:left w:val="none" w:sz="0" w:space="0" w:color="auto"/>
        <w:bottom w:val="none" w:sz="0" w:space="0" w:color="auto"/>
        <w:right w:val="none" w:sz="0" w:space="0" w:color="auto"/>
      </w:divBdr>
    </w:div>
    <w:div w:id="555747683">
      <w:bodyDiv w:val="1"/>
      <w:marLeft w:val="0"/>
      <w:marRight w:val="0"/>
      <w:marTop w:val="0"/>
      <w:marBottom w:val="0"/>
      <w:divBdr>
        <w:top w:val="none" w:sz="0" w:space="0" w:color="auto"/>
        <w:left w:val="none" w:sz="0" w:space="0" w:color="auto"/>
        <w:bottom w:val="none" w:sz="0" w:space="0" w:color="auto"/>
        <w:right w:val="none" w:sz="0" w:space="0" w:color="auto"/>
      </w:divBdr>
    </w:div>
    <w:div w:id="1628314767">
      <w:bodyDiv w:val="1"/>
      <w:marLeft w:val="0"/>
      <w:marRight w:val="0"/>
      <w:marTop w:val="0"/>
      <w:marBottom w:val="0"/>
      <w:divBdr>
        <w:top w:val="none" w:sz="0" w:space="0" w:color="auto"/>
        <w:left w:val="none" w:sz="0" w:space="0" w:color="auto"/>
        <w:bottom w:val="none" w:sz="0" w:space="0" w:color="auto"/>
        <w:right w:val="none" w:sz="0" w:space="0" w:color="auto"/>
      </w:divBdr>
      <w:divsChild>
        <w:div w:id="1245871053">
          <w:marLeft w:val="0"/>
          <w:marRight w:val="0"/>
          <w:marTop w:val="336"/>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ddit.com/r/FilozofskoBranje/comments/hkicwe/pascalovo_dokazovanje_boga_z_igralcem_na_sre%C4%8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7C746-5608-4516-941F-7C0A4FC2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Tilen Mlakar</cp:lastModifiedBy>
  <cp:revision>3</cp:revision>
  <dcterms:created xsi:type="dcterms:W3CDTF">2021-02-18T08:40:00Z</dcterms:created>
  <dcterms:modified xsi:type="dcterms:W3CDTF">2021-02-18T13:43:00Z</dcterms:modified>
</cp:coreProperties>
</file>